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193" w:rsidRPr="00ED547F" w:rsidRDefault="0029683E" w:rsidP="00165358">
      <w:pPr>
        <w:shd w:val="clear" w:color="auto" w:fill="B2A1C7" w:themeFill="accent4" w:themeFillTint="99"/>
        <w:spacing w:line="360" w:lineRule="auto"/>
        <w:ind w:left="141"/>
        <w:jc w:val="center"/>
        <w:rPr>
          <w:rFonts w:hint="cs"/>
          <w:b/>
          <w:bCs/>
          <w:color w:val="FFFFFF" w:themeColor="background1"/>
          <w:sz w:val="44"/>
          <w:szCs w:val="44"/>
          <w:rtl/>
        </w:rPr>
      </w:pPr>
      <w:r w:rsidRPr="00ED547F">
        <w:rPr>
          <w:rFonts w:hint="cs"/>
          <w:b/>
          <w:bCs/>
          <w:color w:val="FFFFFF" w:themeColor="background1"/>
          <w:sz w:val="44"/>
          <w:szCs w:val="44"/>
          <w:rtl/>
        </w:rPr>
        <w:t>الشركة بين الاكليروس والشعب في تبادل الراي واتخاذ القرارات</w:t>
      </w:r>
    </w:p>
    <w:p w:rsidR="00ED547F" w:rsidRPr="00165358" w:rsidRDefault="00ED547F" w:rsidP="00CF4003">
      <w:pPr>
        <w:shd w:val="clear" w:color="auto" w:fill="B2A1C7" w:themeFill="accent4" w:themeFillTint="99"/>
        <w:spacing w:line="360" w:lineRule="auto"/>
        <w:ind w:left="141"/>
        <w:jc w:val="center"/>
        <w:rPr>
          <w:rFonts w:hint="cs"/>
          <w:b/>
          <w:bCs/>
          <w:color w:val="FFFFFF" w:themeColor="background1"/>
          <w:sz w:val="32"/>
          <w:szCs w:val="32"/>
          <w:rtl/>
        </w:rPr>
      </w:pPr>
      <w:r>
        <w:rPr>
          <w:rFonts w:hint="cs"/>
          <w:b/>
          <w:bCs/>
          <w:noProof/>
          <w:color w:val="FFFFFF" w:themeColor="background1"/>
          <w:sz w:val="32"/>
          <w:szCs w:val="32"/>
          <w:rtl/>
        </w:rPr>
        <w:drawing>
          <wp:inline distT="0" distB="0" distL="0" distR="0">
            <wp:extent cx="4130499" cy="4423144"/>
            <wp:effectExtent l="0" t="0" r="3351" b="0"/>
            <wp:docPr id="2" name="Picture 0" descr="John Chrysostom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n Chrysostom  2.BMP"/>
                    <pic:cNvPicPr/>
                  </pic:nvPicPr>
                  <pic:blipFill>
                    <a:blip r:embed="rId4" cstate="print">
                      <a:lum bright="10000"/>
                    </a:blip>
                    <a:stretch>
                      <a:fillRect/>
                    </a:stretch>
                  </pic:blipFill>
                  <pic:spPr>
                    <a:xfrm>
                      <a:off x="0" y="0"/>
                      <a:ext cx="4135105" cy="4423144"/>
                    </a:xfrm>
                    <a:prstGeom prst="ellipse">
                      <a:avLst/>
                    </a:prstGeom>
                    <a:ln>
                      <a:noFill/>
                    </a:ln>
                    <a:effectLst>
                      <a:softEdge rad="112500"/>
                    </a:effectLst>
                  </pic:spPr>
                </pic:pic>
              </a:graphicData>
            </a:graphic>
          </wp:inline>
        </w:drawing>
      </w:r>
    </w:p>
    <w:p w:rsidR="0029683E" w:rsidRPr="00ED547F" w:rsidRDefault="0029683E" w:rsidP="00ED547F">
      <w:pPr>
        <w:shd w:val="clear" w:color="auto" w:fill="B2A1C7" w:themeFill="accent4" w:themeFillTint="99"/>
        <w:spacing w:line="360" w:lineRule="auto"/>
        <w:ind w:left="141"/>
        <w:jc w:val="center"/>
        <w:rPr>
          <w:rFonts w:hint="cs"/>
          <w:b/>
          <w:bCs/>
          <w:color w:val="FFFFFF" w:themeColor="background1"/>
          <w:sz w:val="48"/>
          <w:szCs w:val="48"/>
          <w:rtl/>
        </w:rPr>
      </w:pPr>
      <w:r w:rsidRPr="00ED547F">
        <w:rPr>
          <w:rFonts w:hint="cs"/>
          <w:b/>
          <w:bCs/>
          <w:color w:val="FFFFFF" w:themeColor="background1"/>
          <w:sz w:val="48"/>
          <w:szCs w:val="48"/>
          <w:rtl/>
        </w:rPr>
        <w:t>القديس يوحنا الذهبي الفم</w:t>
      </w:r>
    </w:p>
    <w:p w:rsidR="0029683E" w:rsidRPr="004C7711" w:rsidRDefault="0029683E" w:rsidP="00165358">
      <w:pPr>
        <w:spacing w:line="360" w:lineRule="auto"/>
        <w:ind w:left="141"/>
        <w:rPr>
          <w:rFonts w:hint="cs"/>
          <w:sz w:val="36"/>
          <w:szCs w:val="36"/>
          <w:rtl/>
        </w:rPr>
      </w:pPr>
      <w:r w:rsidRPr="00165358">
        <w:rPr>
          <w:rFonts w:hint="cs"/>
          <w:sz w:val="32"/>
          <w:szCs w:val="32"/>
          <w:rtl/>
        </w:rPr>
        <w:tab/>
      </w:r>
      <w:r w:rsidRPr="004C7711">
        <w:rPr>
          <w:rFonts w:hint="cs"/>
          <w:sz w:val="36"/>
          <w:szCs w:val="36"/>
          <w:rtl/>
        </w:rPr>
        <w:t xml:space="preserve">ان صلاة الكنائس هي التي حررت بطرس من الاغلال ( اعمال الرسل12: 5- 17) ، وهي التي فتحت فم بولس </w:t>
      </w:r>
      <w:r w:rsidR="00C1373D" w:rsidRPr="004C7711">
        <w:rPr>
          <w:rFonts w:hint="cs"/>
          <w:sz w:val="36"/>
          <w:szCs w:val="36"/>
          <w:rtl/>
        </w:rPr>
        <w:t>ل</w:t>
      </w:r>
      <w:r w:rsidRPr="004C7711">
        <w:rPr>
          <w:rFonts w:hint="cs"/>
          <w:sz w:val="36"/>
          <w:szCs w:val="36"/>
          <w:rtl/>
        </w:rPr>
        <w:t>يكرز بكلمة الله ( كولوسي 4:3).</w:t>
      </w:r>
    </w:p>
    <w:p w:rsidR="0029683E" w:rsidRPr="004C7711" w:rsidRDefault="0029683E" w:rsidP="00165358">
      <w:pPr>
        <w:spacing w:line="360" w:lineRule="auto"/>
        <w:ind w:left="141"/>
        <w:rPr>
          <w:rFonts w:hint="cs"/>
          <w:sz w:val="36"/>
          <w:szCs w:val="36"/>
          <w:rtl/>
        </w:rPr>
      </w:pPr>
      <w:r w:rsidRPr="004C7711">
        <w:rPr>
          <w:rFonts w:hint="cs"/>
          <w:sz w:val="36"/>
          <w:szCs w:val="36"/>
          <w:rtl/>
        </w:rPr>
        <w:t>واصوات ال</w:t>
      </w:r>
      <w:r w:rsidR="00C1373D" w:rsidRPr="004C7711">
        <w:rPr>
          <w:rFonts w:hint="cs"/>
          <w:sz w:val="36"/>
          <w:szCs w:val="36"/>
          <w:rtl/>
        </w:rPr>
        <w:t>ك</w:t>
      </w:r>
      <w:r w:rsidRPr="004C7711">
        <w:rPr>
          <w:rFonts w:hint="cs"/>
          <w:sz w:val="36"/>
          <w:szCs w:val="36"/>
          <w:rtl/>
        </w:rPr>
        <w:t>نائس هي التي انتخبت الرجال المكرسين للوظائف الروحية ، وليس بأية طريقة عشوائية( اعمال الرسل 6:5). ولذلك فان الذي كان يعزم ان يرسم احدا للكهنوت، كان يطلب صلوات المؤمنين، واصواتهم هي التي كانت تعط</w:t>
      </w:r>
      <w:r w:rsidR="00C1373D" w:rsidRPr="004C7711">
        <w:rPr>
          <w:rFonts w:hint="cs"/>
          <w:sz w:val="36"/>
          <w:szCs w:val="36"/>
          <w:rtl/>
        </w:rPr>
        <w:t>ي</w:t>
      </w:r>
      <w:r w:rsidRPr="004C7711">
        <w:rPr>
          <w:rFonts w:hint="cs"/>
          <w:sz w:val="36"/>
          <w:szCs w:val="36"/>
          <w:rtl/>
        </w:rPr>
        <w:t xml:space="preserve"> الموافقة بمناداتهم للمنتخب : اكسيوس ، مستحق.</w:t>
      </w:r>
    </w:p>
    <w:p w:rsidR="006F4773" w:rsidRPr="004C7711" w:rsidRDefault="0029683E" w:rsidP="00165358">
      <w:pPr>
        <w:spacing w:line="360" w:lineRule="auto"/>
        <w:ind w:left="141"/>
        <w:rPr>
          <w:rFonts w:hint="cs"/>
          <w:sz w:val="36"/>
          <w:szCs w:val="36"/>
          <w:rtl/>
        </w:rPr>
      </w:pPr>
      <w:r w:rsidRPr="004C7711">
        <w:rPr>
          <w:rFonts w:hint="cs"/>
          <w:sz w:val="36"/>
          <w:szCs w:val="36"/>
          <w:rtl/>
        </w:rPr>
        <w:t>وف</w:t>
      </w:r>
      <w:r w:rsidR="00C1373D" w:rsidRPr="004C7711">
        <w:rPr>
          <w:rFonts w:hint="cs"/>
          <w:sz w:val="36"/>
          <w:szCs w:val="36"/>
          <w:rtl/>
        </w:rPr>
        <w:t>ي</w:t>
      </w:r>
      <w:r w:rsidRPr="004C7711">
        <w:rPr>
          <w:rFonts w:hint="cs"/>
          <w:sz w:val="36"/>
          <w:szCs w:val="36"/>
          <w:rtl/>
        </w:rPr>
        <w:t xml:space="preserve"> هذه المناسبات يبدو الكاهن لا يفترق في شيء عن رعيته : فمثلا عند</w:t>
      </w:r>
      <w:r w:rsidR="006F4773" w:rsidRPr="004C7711">
        <w:rPr>
          <w:rFonts w:hint="cs"/>
          <w:sz w:val="36"/>
          <w:szCs w:val="36"/>
          <w:rtl/>
        </w:rPr>
        <w:t xml:space="preserve"> التقدم للتناول من الاسرار المقدسة، فاننا جميعا نحسب اهلا للتناول مع</w:t>
      </w:r>
      <w:r w:rsidR="00165358" w:rsidRPr="004C7711">
        <w:rPr>
          <w:rFonts w:hint="cs"/>
          <w:sz w:val="36"/>
          <w:szCs w:val="36"/>
          <w:rtl/>
        </w:rPr>
        <w:t>ا</w:t>
      </w:r>
      <w:r w:rsidR="006F4773" w:rsidRPr="004C7711">
        <w:rPr>
          <w:rFonts w:hint="cs"/>
          <w:sz w:val="36"/>
          <w:szCs w:val="36"/>
          <w:rtl/>
        </w:rPr>
        <w:t xml:space="preserve">. فالذي يوضع </w:t>
      </w:r>
      <w:r w:rsidR="006F4773" w:rsidRPr="004C7711">
        <w:rPr>
          <w:rFonts w:hint="cs"/>
          <w:sz w:val="36"/>
          <w:szCs w:val="36"/>
          <w:rtl/>
        </w:rPr>
        <w:lastRenderedPageBreak/>
        <w:t>على المذبح هو جسد المسيح الواحد المبذول عن الجميع ، وكذلك الكأس الواحد . وبعكس ما كان يجري في العهد القديم حين كان الكاهن يأكل من الذبيحة اجزاء لا يأكل منها الشعب، فان في العهد الجديد الكاهن والشعب يأكلون من نفس جسد الواحد ويشربون من نفس الكأس الواحدة.</w:t>
      </w:r>
    </w:p>
    <w:p w:rsidR="0029683E" w:rsidRPr="004C7711" w:rsidRDefault="006F4773" w:rsidP="00165358">
      <w:pPr>
        <w:spacing w:line="360" w:lineRule="auto"/>
        <w:ind w:left="141"/>
        <w:rPr>
          <w:rFonts w:hint="cs"/>
          <w:sz w:val="36"/>
          <w:szCs w:val="36"/>
          <w:rtl/>
        </w:rPr>
      </w:pPr>
      <w:r w:rsidRPr="004C7711">
        <w:rPr>
          <w:rFonts w:hint="cs"/>
          <w:sz w:val="36"/>
          <w:szCs w:val="36"/>
          <w:rtl/>
        </w:rPr>
        <w:t>وفي الصلوات ايضا نرى كيف ان الشعب يشترك في ادائها مع الكاهن . في الصلوات التي تقام على الممسوسين بالارواح وعلى التائبين، ترفع الصلوات المشتركة بين الكاهن والشعب، والكل يتلو نفس الصلاة الواحدة الخاشعة. وبعد ان يختار الكاهن قربانة الحمل من بين القرابين</w:t>
      </w:r>
      <w:r w:rsidR="00E25325" w:rsidRPr="004C7711">
        <w:rPr>
          <w:rFonts w:hint="cs"/>
          <w:sz w:val="36"/>
          <w:szCs w:val="36"/>
          <w:rtl/>
        </w:rPr>
        <w:t xml:space="preserve"> تتلى صلاة رفع القربان ثم نسجد جميعا ثم نقف جميعا معا</w:t>
      </w:r>
      <w:r w:rsidR="00165358" w:rsidRPr="004C7711">
        <w:rPr>
          <w:rFonts w:hint="cs"/>
          <w:sz w:val="36"/>
          <w:szCs w:val="36"/>
          <w:rtl/>
        </w:rPr>
        <w:t xml:space="preserve"> </w:t>
      </w:r>
      <w:r w:rsidRPr="004C7711">
        <w:rPr>
          <w:rFonts w:hint="cs"/>
          <w:sz w:val="36"/>
          <w:szCs w:val="36"/>
          <w:rtl/>
        </w:rPr>
        <w:t>وحينما نتبادل قبلة السلام</w:t>
      </w:r>
      <w:r w:rsidR="00165358" w:rsidRPr="004C7711">
        <w:rPr>
          <w:rFonts w:hint="cs"/>
          <w:sz w:val="36"/>
          <w:szCs w:val="36"/>
          <w:rtl/>
        </w:rPr>
        <w:t xml:space="preserve"> ف</w:t>
      </w:r>
      <w:r w:rsidR="00E25325" w:rsidRPr="004C7711">
        <w:rPr>
          <w:rFonts w:hint="cs"/>
          <w:sz w:val="36"/>
          <w:szCs w:val="36"/>
          <w:rtl/>
        </w:rPr>
        <w:t>جميعنا نتبادلها. وفي اثناء التقديس يصلي الكاهن من اجل الشعب ويصلي الشعب من اجل الكاهن ويطلب الاثنان السلام بعضهما لبعض " سلام لجميعكم"، ولروحك ايضا" .</w:t>
      </w:r>
    </w:p>
    <w:p w:rsidR="00E25325" w:rsidRPr="004C7711" w:rsidRDefault="00E25325" w:rsidP="00165358">
      <w:pPr>
        <w:spacing w:line="360" w:lineRule="auto"/>
        <w:ind w:left="141"/>
        <w:rPr>
          <w:rFonts w:hint="cs"/>
          <w:sz w:val="36"/>
          <w:szCs w:val="36"/>
          <w:rtl/>
        </w:rPr>
      </w:pPr>
      <w:r w:rsidRPr="004C7711">
        <w:rPr>
          <w:rFonts w:hint="cs"/>
          <w:sz w:val="36"/>
          <w:szCs w:val="36"/>
          <w:rtl/>
        </w:rPr>
        <w:t>اما صلاة الافخارستيا فيؤديها الجميع ، فليس الكاهن وحده الذي يقدم الشكر بل معه الشعب كله بقوله: " فلنشكرن الرب" ،هكذا يقول الكاهن ويرد الشعب من ورائه " حقا و</w:t>
      </w:r>
      <w:r w:rsidR="00165358" w:rsidRPr="004C7711">
        <w:rPr>
          <w:rFonts w:hint="cs"/>
          <w:sz w:val="36"/>
          <w:szCs w:val="36"/>
          <w:rtl/>
        </w:rPr>
        <w:t>واجب</w:t>
      </w:r>
      <w:r w:rsidRPr="004C7711">
        <w:rPr>
          <w:rFonts w:hint="cs"/>
          <w:sz w:val="36"/>
          <w:szCs w:val="36"/>
          <w:rtl/>
        </w:rPr>
        <w:t>" ،ثم تبدأ صلوات الافخارستيا.</w:t>
      </w:r>
    </w:p>
    <w:p w:rsidR="00E25325" w:rsidRPr="004C7711" w:rsidRDefault="00E25325" w:rsidP="00165358">
      <w:pPr>
        <w:spacing w:line="360" w:lineRule="auto"/>
        <w:ind w:left="141"/>
        <w:rPr>
          <w:rFonts w:hint="cs"/>
          <w:sz w:val="36"/>
          <w:szCs w:val="36"/>
          <w:rtl/>
        </w:rPr>
      </w:pPr>
      <w:r w:rsidRPr="004C7711">
        <w:rPr>
          <w:rFonts w:hint="cs"/>
          <w:sz w:val="36"/>
          <w:szCs w:val="36"/>
          <w:rtl/>
        </w:rPr>
        <w:t>اني اقول كل هذا ليكون كل مؤمن واعيا اننا كلنا جسد واحد وان اختلافنا بعضنا عن البعض هو فقط كاختلاف العضو في الجسد عن العضو الاخر.</w:t>
      </w:r>
    </w:p>
    <w:p w:rsidR="00E25325" w:rsidRPr="004C7711" w:rsidRDefault="00E25325" w:rsidP="00165358">
      <w:pPr>
        <w:spacing w:line="360" w:lineRule="auto"/>
        <w:ind w:left="141"/>
        <w:rPr>
          <w:rFonts w:hint="cs"/>
          <w:sz w:val="36"/>
          <w:szCs w:val="36"/>
          <w:rtl/>
        </w:rPr>
      </w:pPr>
      <w:r w:rsidRPr="004C7711">
        <w:rPr>
          <w:rFonts w:hint="cs"/>
          <w:sz w:val="36"/>
          <w:szCs w:val="36"/>
          <w:rtl/>
        </w:rPr>
        <w:t>لذلك لا ينبغي ان نلقى بكل العبء على الكاهن ، بل لننظر الى انفسنا كأعضاء في جسد مشترك هو ال</w:t>
      </w:r>
      <w:r w:rsidR="00165358" w:rsidRPr="004C7711">
        <w:rPr>
          <w:rFonts w:hint="cs"/>
          <w:sz w:val="36"/>
          <w:szCs w:val="36"/>
          <w:rtl/>
        </w:rPr>
        <w:t>ك</w:t>
      </w:r>
      <w:r w:rsidRPr="004C7711">
        <w:rPr>
          <w:rFonts w:hint="cs"/>
          <w:sz w:val="36"/>
          <w:szCs w:val="36"/>
          <w:rtl/>
        </w:rPr>
        <w:t>نيسة كلها.</w:t>
      </w:r>
    </w:p>
    <w:p w:rsidR="00E25325" w:rsidRPr="004C7711" w:rsidRDefault="00E25325" w:rsidP="00165358">
      <w:pPr>
        <w:spacing w:line="360" w:lineRule="auto"/>
        <w:ind w:left="141"/>
        <w:rPr>
          <w:rFonts w:hint="cs"/>
          <w:sz w:val="36"/>
          <w:szCs w:val="36"/>
          <w:rtl/>
        </w:rPr>
      </w:pPr>
      <w:r w:rsidRPr="004C7711">
        <w:rPr>
          <w:rFonts w:hint="cs"/>
          <w:sz w:val="36"/>
          <w:szCs w:val="36"/>
          <w:rtl/>
        </w:rPr>
        <w:t>انظر كيف كان الرسل يشركون المؤمنين في قراراتهم. حينما أقاموا السبعة الشمامسة استشاروا الشعب اولا ( اعمال الرسل 1: 6- 6). وحينما اختاروا متياس الرسول ( بدلا من يهوذا) استشاروا كل الذين كانوا حاضرين ، الرجال منهم والنساء( اعمال الرسل1: 22- 26 ).</w:t>
      </w:r>
    </w:p>
    <w:p w:rsidR="00E25325" w:rsidRPr="004C7711" w:rsidRDefault="00E25325" w:rsidP="00165358">
      <w:pPr>
        <w:spacing w:line="360" w:lineRule="auto"/>
        <w:ind w:left="141"/>
        <w:rPr>
          <w:rFonts w:hint="cs"/>
          <w:sz w:val="36"/>
          <w:szCs w:val="36"/>
          <w:rtl/>
        </w:rPr>
      </w:pPr>
      <w:r w:rsidRPr="004C7711">
        <w:rPr>
          <w:rFonts w:hint="cs"/>
          <w:sz w:val="36"/>
          <w:szCs w:val="36"/>
          <w:rtl/>
        </w:rPr>
        <w:lastRenderedPageBreak/>
        <w:t>فهنا لا نجد حكاما مغرورين ولا شعبا خانعا، بل رئيسا روحيا يسعى الى خير الجماعة، الامر الذي يتطلب العمل الشاق، لا البحث عن الكرامات . الكنيسة يج</w:t>
      </w:r>
      <w:r w:rsidR="00165358" w:rsidRPr="004C7711">
        <w:rPr>
          <w:rFonts w:hint="cs"/>
          <w:sz w:val="36"/>
          <w:szCs w:val="36"/>
          <w:rtl/>
        </w:rPr>
        <w:t>ب</w:t>
      </w:r>
      <w:r w:rsidRPr="004C7711">
        <w:rPr>
          <w:rFonts w:hint="cs"/>
          <w:sz w:val="36"/>
          <w:szCs w:val="36"/>
          <w:rtl/>
        </w:rPr>
        <w:t xml:space="preserve"> ان تحيا كأسرة واحدة، والكل يجب ان يتصرف كجسد واحد ، كما انه توجد معمودية واحدة ومذبح واحد وخليقة واحدة وآب واح</w:t>
      </w:r>
      <w:r w:rsidR="00165358" w:rsidRPr="004C7711">
        <w:rPr>
          <w:rFonts w:hint="cs"/>
          <w:sz w:val="36"/>
          <w:szCs w:val="36"/>
          <w:rtl/>
        </w:rPr>
        <w:t>د</w:t>
      </w:r>
      <w:r w:rsidRPr="004C7711">
        <w:rPr>
          <w:rFonts w:hint="cs"/>
          <w:sz w:val="36"/>
          <w:szCs w:val="36"/>
          <w:rtl/>
        </w:rPr>
        <w:t xml:space="preserve"> .</w:t>
      </w:r>
    </w:p>
    <w:p w:rsidR="00E25325" w:rsidRPr="004C7711" w:rsidRDefault="00C1373D" w:rsidP="00165358">
      <w:pPr>
        <w:spacing w:line="360" w:lineRule="auto"/>
        <w:ind w:left="141"/>
        <w:rPr>
          <w:rFonts w:hint="cs"/>
          <w:sz w:val="36"/>
          <w:szCs w:val="36"/>
          <w:rtl/>
        </w:rPr>
      </w:pPr>
      <w:r w:rsidRPr="004C7711">
        <w:rPr>
          <w:rFonts w:hint="cs"/>
          <w:sz w:val="36"/>
          <w:szCs w:val="36"/>
          <w:rtl/>
        </w:rPr>
        <w:t>لماذا نحن منقسمون ام كان هناك الكثير الذي يوحدنا</w:t>
      </w:r>
      <w:r w:rsidR="00165358" w:rsidRPr="004C7711">
        <w:rPr>
          <w:rFonts w:hint="cs"/>
          <w:sz w:val="36"/>
          <w:szCs w:val="36"/>
          <w:rtl/>
        </w:rPr>
        <w:t xml:space="preserve"> </w:t>
      </w:r>
      <w:r w:rsidRPr="004C7711">
        <w:rPr>
          <w:rFonts w:hint="cs"/>
          <w:sz w:val="36"/>
          <w:szCs w:val="36"/>
          <w:rtl/>
        </w:rPr>
        <w:t>؟ لماذا نحن نتمزق ؟</w:t>
      </w:r>
      <w:r w:rsidR="00165358" w:rsidRPr="004C7711">
        <w:rPr>
          <w:rFonts w:hint="cs"/>
          <w:sz w:val="36"/>
          <w:szCs w:val="36"/>
          <w:rtl/>
        </w:rPr>
        <w:t xml:space="preserve"> </w:t>
      </w:r>
      <w:r w:rsidRPr="004C7711">
        <w:rPr>
          <w:rFonts w:hint="cs"/>
          <w:sz w:val="36"/>
          <w:szCs w:val="36"/>
          <w:rtl/>
        </w:rPr>
        <w:t>اننا ننوح ونبكي على نفس الامور . ان حالنا قد اصبح محزنا.اننا منقسمون الواحد على الاخر، بينما كان ينبغي ان نحيا في وحدة الجسد الواحد .</w:t>
      </w:r>
    </w:p>
    <w:p w:rsidR="00C1373D" w:rsidRPr="004C7711" w:rsidRDefault="00C1373D" w:rsidP="00165358">
      <w:pPr>
        <w:spacing w:line="360" w:lineRule="auto"/>
        <w:ind w:left="141"/>
        <w:rPr>
          <w:rFonts w:hint="cs"/>
          <w:sz w:val="36"/>
          <w:szCs w:val="36"/>
          <w:rtl/>
        </w:rPr>
      </w:pPr>
      <w:r w:rsidRPr="004C7711">
        <w:rPr>
          <w:rFonts w:hint="cs"/>
          <w:sz w:val="36"/>
          <w:szCs w:val="36"/>
          <w:rtl/>
        </w:rPr>
        <w:t>لابد ان يكون الاكبر قادرا على الانتفاع من الاصغر. ان كان موسى قد تعلم من حميه شيئا نافعا لم يكن هو يعرفه من قبل فكم وكم ينبغي ان يكون هذا في الكنيسة؟ ولماذا  ادرك غير المؤمن (يثرون حمو موسى الذي كان وثنيا) شيئا لم يكن يدركه الانسان الروحي( موسى) ؟ لكي يفهم كل الشعب ان موسى انسان بشري..</w:t>
      </w:r>
    </w:p>
    <w:p w:rsidR="00C1373D" w:rsidRPr="004C7711" w:rsidRDefault="00C1373D" w:rsidP="00165358">
      <w:pPr>
        <w:spacing w:line="360" w:lineRule="auto"/>
        <w:ind w:left="141"/>
        <w:rPr>
          <w:rFonts w:hint="cs"/>
          <w:sz w:val="36"/>
          <w:szCs w:val="36"/>
          <w:rtl/>
        </w:rPr>
      </w:pPr>
      <w:r w:rsidRPr="004C7711">
        <w:rPr>
          <w:rFonts w:hint="cs"/>
          <w:sz w:val="36"/>
          <w:szCs w:val="36"/>
          <w:rtl/>
        </w:rPr>
        <w:t>والآن ، اذا لم يبد واحد من الجماعة ما هو نافع فليقف الاخر ويتكلم بما هو نافع فان كان هذا الاخر اقل منزلة لكنه قدم المساهمة النافعة فلنوافق على رأيه. ولكن لا تحتقره لانه اقل منزلة..</w:t>
      </w:r>
    </w:p>
    <w:p w:rsidR="00C1373D" w:rsidRPr="004C7711" w:rsidRDefault="00C1373D" w:rsidP="00165358">
      <w:pPr>
        <w:spacing w:line="360" w:lineRule="auto"/>
        <w:ind w:left="141"/>
        <w:rPr>
          <w:rFonts w:hint="cs"/>
          <w:sz w:val="36"/>
          <w:szCs w:val="36"/>
          <w:rtl/>
        </w:rPr>
      </w:pPr>
      <w:r w:rsidRPr="004C7711">
        <w:rPr>
          <w:rFonts w:hint="cs"/>
          <w:sz w:val="36"/>
          <w:szCs w:val="36"/>
          <w:rtl/>
        </w:rPr>
        <w:t>فيا ليتنا لا نهمل الذين يقدمون لنا النصيحة النافعة حتى وان أتت من العلمانيين او من اي شخص اقل منزلة . كما لا ينبغي لان نجعل ما نقترحه نحن هو الذي يسود ويفرض .</w:t>
      </w:r>
    </w:p>
    <w:p w:rsidR="00165358" w:rsidRPr="004C7711" w:rsidRDefault="00CF4003" w:rsidP="004C7711">
      <w:pPr>
        <w:spacing w:line="360" w:lineRule="auto"/>
        <w:ind w:left="141"/>
        <w:jc w:val="center"/>
        <w:rPr>
          <w:b/>
          <w:bCs/>
          <w:color w:val="FF0000"/>
          <w:sz w:val="40"/>
          <w:szCs w:val="40"/>
        </w:rPr>
      </w:pPr>
      <w:r>
        <w:rPr>
          <w:rFonts w:hint="cs"/>
          <w:b/>
          <w:bCs/>
          <w:noProof/>
          <w:color w:val="FF0000"/>
          <w:sz w:val="40"/>
          <w:szCs w:val="40"/>
          <w:rtl/>
        </w:rPr>
        <w:drawing>
          <wp:anchor distT="0" distB="0" distL="114300" distR="114300" simplePos="0" relativeHeight="251658240" behindDoc="1" locked="0" layoutInCell="1" allowOverlap="1">
            <wp:simplePos x="0" y="0"/>
            <wp:positionH relativeFrom="column">
              <wp:posOffset>2535555</wp:posOffset>
            </wp:positionH>
            <wp:positionV relativeFrom="paragraph">
              <wp:posOffset>387985</wp:posOffset>
            </wp:positionV>
            <wp:extent cx="1543685" cy="1466850"/>
            <wp:effectExtent l="19050" t="0" r="0" b="0"/>
            <wp:wrapTight wrapText="bothSides">
              <wp:wrapPolygon edited="0">
                <wp:start x="-267" y="0"/>
                <wp:lineTo x="-267" y="21319"/>
                <wp:lineTo x="21591" y="21319"/>
                <wp:lineTo x="21591" y="0"/>
                <wp:lineTo x="-267" y="0"/>
              </wp:wrapPolygon>
            </wp:wrapTight>
            <wp:docPr id="4" name="Picture 2" descr="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mp"/>
                    <pic:cNvPicPr/>
                  </pic:nvPicPr>
                  <pic:blipFill>
                    <a:blip r:embed="rId5" cstate="print"/>
                    <a:stretch>
                      <a:fillRect/>
                    </a:stretch>
                  </pic:blipFill>
                  <pic:spPr>
                    <a:xfrm>
                      <a:off x="0" y="0"/>
                      <a:ext cx="1543685" cy="1466850"/>
                    </a:xfrm>
                    <a:prstGeom prst="rect">
                      <a:avLst/>
                    </a:prstGeom>
                  </pic:spPr>
                </pic:pic>
              </a:graphicData>
            </a:graphic>
          </wp:anchor>
        </w:drawing>
      </w:r>
      <w:r w:rsidR="004C7711">
        <w:rPr>
          <w:rFonts w:hint="cs"/>
          <w:b/>
          <w:bCs/>
          <w:color w:val="FF0000"/>
          <w:sz w:val="40"/>
          <w:szCs w:val="40"/>
          <w:rtl/>
        </w:rPr>
        <w:t xml:space="preserve">                                   </w:t>
      </w:r>
      <w:r w:rsidR="00165358" w:rsidRPr="004C7711">
        <w:rPr>
          <w:rFonts w:hint="cs"/>
          <w:b/>
          <w:bCs/>
          <w:color w:val="FF0000"/>
          <w:sz w:val="40"/>
          <w:szCs w:val="40"/>
          <w:rtl/>
        </w:rPr>
        <w:t>القديس يوحنا الذهبي الفم</w:t>
      </w:r>
    </w:p>
    <w:sectPr w:rsidR="00165358" w:rsidRPr="004C7711" w:rsidSect="006A635D">
      <w:pgSz w:w="11906" w:h="16838"/>
      <w:pgMar w:top="993" w:right="1416" w:bottom="993" w:left="993" w:header="708" w:footer="708" w:gutter="0"/>
      <w:pgBorders w:offsetFrom="page">
        <w:top w:val="palmsColor" w:sz="31" w:space="24" w:color="auto"/>
        <w:left w:val="palmsColor" w:sz="31" w:space="24" w:color="auto"/>
        <w:bottom w:val="palmsColor" w:sz="31" w:space="24" w:color="auto"/>
        <w:right w:val="palmsColor" w:sz="31" w:space="24" w:color="auto"/>
      </w:pgBorders>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9683E"/>
    <w:rsid w:val="0000255F"/>
    <w:rsid w:val="00006651"/>
    <w:rsid w:val="0004223E"/>
    <w:rsid w:val="0005144B"/>
    <w:rsid w:val="00055182"/>
    <w:rsid w:val="0006191D"/>
    <w:rsid w:val="0007409F"/>
    <w:rsid w:val="000C1B48"/>
    <w:rsid w:val="000C5904"/>
    <w:rsid w:val="000D5A02"/>
    <w:rsid w:val="000E06A5"/>
    <w:rsid w:val="000F5E25"/>
    <w:rsid w:val="00125ACB"/>
    <w:rsid w:val="00136A5B"/>
    <w:rsid w:val="00144343"/>
    <w:rsid w:val="00145AF3"/>
    <w:rsid w:val="001537DE"/>
    <w:rsid w:val="00165358"/>
    <w:rsid w:val="001964D7"/>
    <w:rsid w:val="00230D3D"/>
    <w:rsid w:val="00233575"/>
    <w:rsid w:val="002424E7"/>
    <w:rsid w:val="0026452C"/>
    <w:rsid w:val="00275338"/>
    <w:rsid w:val="0029683E"/>
    <w:rsid w:val="002A429A"/>
    <w:rsid w:val="002A4BE1"/>
    <w:rsid w:val="002B1A0E"/>
    <w:rsid w:val="00306D51"/>
    <w:rsid w:val="0032107E"/>
    <w:rsid w:val="0032429B"/>
    <w:rsid w:val="00325A49"/>
    <w:rsid w:val="003344BE"/>
    <w:rsid w:val="003621AD"/>
    <w:rsid w:val="003731FE"/>
    <w:rsid w:val="003B6360"/>
    <w:rsid w:val="003C2136"/>
    <w:rsid w:val="003D038C"/>
    <w:rsid w:val="003D4294"/>
    <w:rsid w:val="003E4973"/>
    <w:rsid w:val="003E751F"/>
    <w:rsid w:val="004004DE"/>
    <w:rsid w:val="004106A5"/>
    <w:rsid w:val="0041192F"/>
    <w:rsid w:val="004145E8"/>
    <w:rsid w:val="0046206D"/>
    <w:rsid w:val="0049093D"/>
    <w:rsid w:val="004B4D83"/>
    <w:rsid w:val="004C0193"/>
    <w:rsid w:val="004C1AC8"/>
    <w:rsid w:val="004C7711"/>
    <w:rsid w:val="0051161A"/>
    <w:rsid w:val="00514F5C"/>
    <w:rsid w:val="005173F0"/>
    <w:rsid w:val="0052052A"/>
    <w:rsid w:val="00532687"/>
    <w:rsid w:val="00541D6D"/>
    <w:rsid w:val="00543023"/>
    <w:rsid w:val="00564FCC"/>
    <w:rsid w:val="00583E38"/>
    <w:rsid w:val="005C3879"/>
    <w:rsid w:val="005C5A8D"/>
    <w:rsid w:val="005C657A"/>
    <w:rsid w:val="005D10F1"/>
    <w:rsid w:val="005D2049"/>
    <w:rsid w:val="005D4E63"/>
    <w:rsid w:val="00607E79"/>
    <w:rsid w:val="00612483"/>
    <w:rsid w:val="00635B0B"/>
    <w:rsid w:val="00653CD8"/>
    <w:rsid w:val="00654530"/>
    <w:rsid w:val="006A4B09"/>
    <w:rsid w:val="006A635D"/>
    <w:rsid w:val="006C42A0"/>
    <w:rsid w:val="006E5F54"/>
    <w:rsid w:val="006F4670"/>
    <w:rsid w:val="006F4773"/>
    <w:rsid w:val="006F4BB6"/>
    <w:rsid w:val="006F52C3"/>
    <w:rsid w:val="006F5414"/>
    <w:rsid w:val="00740DFB"/>
    <w:rsid w:val="007478D7"/>
    <w:rsid w:val="00772904"/>
    <w:rsid w:val="00782C74"/>
    <w:rsid w:val="00785A34"/>
    <w:rsid w:val="007A1CD3"/>
    <w:rsid w:val="007C4A14"/>
    <w:rsid w:val="007C7A2F"/>
    <w:rsid w:val="007E1246"/>
    <w:rsid w:val="00832008"/>
    <w:rsid w:val="00841499"/>
    <w:rsid w:val="00842AB2"/>
    <w:rsid w:val="0085461C"/>
    <w:rsid w:val="008667DB"/>
    <w:rsid w:val="008E28F5"/>
    <w:rsid w:val="008F4FAB"/>
    <w:rsid w:val="009049D5"/>
    <w:rsid w:val="00927F25"/>
    <w:rsid w:val="00932C82"/>
    <w:rsid w:val="00981FDC"/>
    <w:rsid w:val="009B5590"/>
    <w:rsid w:val="009D2484"/>
    <w:rsid w:val="009E056D"/>
    <w:rsid w:val="009F5B0B"/>
    <w:rsid w:val="00A12C07"/>
    <w:rsid w:val="00A16E11"/>
    <w:rsid w:val="00A17705"/>
    <w:rsid w:val="00A17958"/>
    <w:rsid w:val="00A36FB6"/>
    <w:rsid w:val="00A41151"/>
    <w:rsid w:val="00A45B1D"/>
    <w:rsid w:val="00A7209E"/>
    <w:rsid w:val="00A74002"/>
    <w:rsid w:val="00A74FE4"/>
    <w:rsid w:val="00A834D9"/>
    <w:rsid w:val="00A903AC"/>
    <w:rsid w:val="00A9131D"/>
    <w:rsid w:val="00A95A6C"/>
    <w:rsid w:val="00AA6903"/>
    <w:rsid w:val="00AD2D7C"/>
    <w:rsid w:val="00AE2B4E"/>
    <w:rsid w:val="00AE4FAB"/>
    <w:rsid w:val="00AF651A"/>
    <w:rsid w:val="00B47685"/>
    <w:rsid w:val="00B645E3"/>
    <w:rsid w:val="00B64F8A"/>
    <w:rsid w:val="00B70C07"/>
    <w:rsid w:val="00B8274D"/>
    <w:rsid w:val="00B942A3"/>
    <w:rsid w:val="00BA0DAA"/>
    <w:rsid w:val="00BC05A3"/>
    <w:rsid w:val="00C1373D"/>
    <w:rsid w:val="00C462A3"/>
    <w:rsid w:val="00C70694"/>
    <w:rsid w:val="00C80BA8"/>
    <w:rsid w:val="00C80E1A"/>
    <w:rsid w:val="00C9698B"/>
    <w:rsid w:val="00CA6AC4"/>
    <w:rsid w:val="00CB37DF"/>
    <w:rsid w:val="00CF16A3"/>
    <w:rsid w:val="00CF1E6C"/>
    <w:rsid w:val="00CF4003"/>
    <w:rsid w:val="00D013DE"/>
    <w:rsid w:val="00D0157A"/>
    <w:rsid w:val="00D14436"/>
    <w:rsid w:val="00D321D9"/>
    <w:rsid w:val="00D3380A"/>
    <w:rsid w:val="00D5169C"/>
    <w:rsid w:val="00D51E21"/>
    <w:rsid w:val="00D60AD6"/>
    <w:rsid w:val="00DA2880"/>
    <w:rsid w:val="00DB3E7B"/>
    <w:rsid w:val="00DB7D8A"/>
    <w:rsid w:val="00DF657C"/>
    <w:rsid w:val="00E2126C"/>
    <w:rsid w:val="00E223CD"/>
    <w:rsid w:val="00E25325"/>
    <w:rsid w:val="00E300F9"/>
    <w:rsid w:val="00E50C76"/>
    <w:rsid w:val="00E60644"/>
    <w:rsid w:val="00E61F10"/>
    <w:rsid w:val="00E7318D"/>
    <w:rsid w:val="00E94068"/>
    <w:rsid w:val="00E9698E"/>
    <w:rsid w:val="00EC4F3B"/>
    <w:rsid w:val="00EC532A"/>
    <w:rsid w:val="00EC6C9B"/>
    <w:rsid w:val="00ED1EEA"/>
    <w:rsid w:val="00ED547F"/>
    <w:rsid w:val="00EE100D"/>
    <w:rsid w:val="00EF6F14"/>
    <w:rsid w:val="00F43099"/>
    <w:rsid w:val="00F62A0C"/>
    <w:rsid w:val="00F63365"/>
    <w:rsid w:val="00F63772"/>
    <w:rsid w:val="00F719D8"/>
    <w:rsid w:val="00F74402"/>
    <w:rsid w:val="00F82890"/>
    <w:rsid w:val="00FA0862"/>
    <w:rsid w:val="00FB0A50"/>
    <w:rsid w:val="00FC01E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19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5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3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perebassil</dc:creator>
  <cp:keywords/>
  <dc:description/>
  <cp:lastModifiedBy>perebassil</cp:lastModifiedBy>
  <cp:revision>6</cp:revision>
  <dcterms:created xsi:type="dcterms:W3CDTF">2010-08-31T08:54:00Z</dcterms:created>
  <dcterms:modified xsi:type="dcterms:W3CDTF">2010-08-31T10:04:00Z</dcterms:modified>
</cp:coreProperties>
</file>